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5714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DfpMrXcAAAABwEAAA8AAABkcnMvZG93bnJldi54bWxMj91Og0AUhO9NfIfN&#10;aeKNsUuNhYIsjZpovO3PAxzgFEjZs4TdFvr2Hq/0cjKTmW/y7Wx7daXRd44NrJYRKOLK1R03Bo6H&#10;z6cNKB+Qa+wdk4EbedgW93c5ZrWbeEfXfWiUlLDP0EAbwpBp7auWLPqlG4jFO7nRYhA5NroecZJy&#10;2+vnKIq1xY5locWBPlqqzvuLNXD6nh7X6VR+hWOye4nfsUtKdzPmYTG/vYIKNIe/MPziCzoUwlS6&#10;C9de9QY2iVwJBlJQ4sbpag2qlFiaxKCLXP/nL34AAAD//wMAUEsBAi0AFAAGAAgAAAAhALaDOJL+&#10;AAAA4QEAABMAAAAAAAAAAAAAAAAAAAAAAFtDb250ZW50X1R5cGVzXS54bWxQSwECLQAUAAYACAAA&#10;ACEAOP0h/9YAAACUAQAACwAAAAAAAAAAAAAAAAAvAQAAX3JlbHMvLnJlbHNQSwECLQAUAAYACAAA&#10;ACEAJikDQIsCAAAUBQAADgAAAAAAAAAAAAAAAAAuAgAAZHJzL2Uyb0RvYy54bWxQSwECLQAUAAYA&#10;CAAAACEAN+kytd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246E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2C246E" w:rsidRDefault="00E3173F" w:rsidP="002C24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2C246E">
        <w:rPr>
          <w:rFonts w:ascii="Times New Roman" w:hAnsi="Times New Roman" w:cs="Times New Roman"/>
          <w:b/>
          <w:sz w:val="24"/>
          <w:szCs w:val="24"/>
          <w:lang w:val="ro-RO"/>
        </w:rPr>
        <w:t xml:space="preserve">actualizarea Programului anual al achizițiilor publice al Comunei Vălișoara </w:t>
      </w:r>
    </w:p>
    <w:p w:rsidR="00963CDC" w:rsidRPr="00672F15" w:rsidRDefault="002C246E" w:rsidP="002C24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pentru anul 2020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extra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ordinară din data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27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.02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2C246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13.02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2C246E" w:rsidRPr="002C246E">
        <w:rPr>
          <w:rFonts w:ascii="Times New Roman" w:hAnsi="Times New Roman" w:cs="Times New Roman"/>
          <w:sz w:val="24"/>
          <w:szCs w:val="24"/>
          <w:lang w:val="ro-RO"/>
        </w:rPr>
        <w:t>actualizarea Programului anual al achizițiilor publice al Comunei Vălișoara pentru anul 2020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3173F" w:rsidRDefault="00963CDC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omunei Vălișoara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06/13.02.2020 privind necesitatea actualizării </w:t>
      </w:r>
      <w:r w:rsidR="002C246E" w:rsidRPr="002C246E">
        <w:rPr>
          <w:rFonts w:ascii="Times New Roman" w:hAnsi="Times New Roman" w:cs="Times New Roman"/>
          <w:sz w:val="24"/>
          <w:szCs w:val="24"/>
          <w:lang w:val="ro-RO"/>
        </w:rPr>
        <w:t>Programului anual al achizițiilor publice al Comunei Vălișoara pentru anul 2020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specialitate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 xml:space="preserve">întocmit de către Compartimentul financiar, contabil, resurse umane și compartimentul achiziții publice înregistrat sub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07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13.02.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roces verbal 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nr.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709/13.02.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2020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 xml:space="preserve">de afişare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>a proiectului de hotărâre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 xml:space="preserve"> nr.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706/</w:t>
      </w:r>
      <w:r w:rsidR="00963CDC">
        <w:rPr>
          <w:rFonts w:ascii="Times New Roman" w:hAnsi="Times New Roman" w:cs="Times New Roman"/>
          <w:color w:val="000000"/>
          <w:sz w:val="24"/>
          <w:szCs w:val="24"/>
        </w:rPr>
        <w:t>13.02.2020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2C246E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omisiei </w:t>
      </w:r>
      <w:r>
        <w:rPr>
          <w:rFonts w:ascii="Times New Roman" w:hAnsi="Times New Roman" w:cs="Times New Roman"/>
          <w:bCs/>
          <w:sz w:val="24"/>
          <w:szCs w:val="24"/>
        </w:rPr>
        <w:t xml:space="preserve">de specialitate 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a Consiliului Local al comunei Vălișoara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 programe de dezvoltare economico-socială,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urbanism şi realizarea lucrărilor publice, protecţia mediului înconjurător,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nr. </w:t>
      </w:r>
      <w:r w:rsidR="00963CDC">
        <w:rPr>
          <w:rFonts w:ascii="Times New Roman" w:hAnsi="Times New Roman" w:cs="Times New Roman"/>
          <w:bCs/>
          <w:sz w:val="24"/>
          <w:szCs w:val="24"/>
        </w:rPr>
        <w:t>90</w:t>
      </w:r>
      <w:r w:rsidR="002C246E">
        <w:rPr>
          <w:rFonts w:ascii="Times New Roman" w:hAnsi="Times New Roman" w:cs="Times New Roman"/>
          <w:bCs/>
          <w:sz w:val="24"/>
          <w:szCs w:val="24"/>
        </w:rPr>
        <w:t>6</w:t>
      </w:r>
      <w:r w:rsidR="00963CDC">
        <w:rPr>
          <w:rFonts w:ascii="Times New Roman" w:hAnsi="Times New Roman" w:cs="Times New Roman"/>
          <w:bCs/>
          <w:sz w:val="24"/>
          <w:szCs w:val="24"/>
        </w:rPr>
        <w:t>/</w:t>
      </w:r>
      <w:r w:rsidR="002B0D33">
        <w:rPr>
          <w:rFonts w:ascii="Times New Roman" w:hAnsi="Times New Roman" w:cs="Times New Roman"/>
          <w:bCs/>
          <w:sz w:val="24"/>
          <w:szCs w:val="24"/>
        </w:rPr>
        <w:t>2020 cuprinzând avizul favorabil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>aportul comisiei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de specialitate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 pentru activități științifice, învățământ, sănătate, familie, 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cultură, culte, sport, protecție socială, protecție copii și tineret nr. </w:t>
      </w:r>
      <w:r w:rsidR="002C246E">
        <w:rPr>
          <w:rFonts w:ascii="Times New Roman" w:hAnsi="Times New Roman" w:cs="Times New Roman"/>
          <w:bCs/>
          <w:sz w:val="24"/>
          <w:szCs w:val="24"/>
        </w:rPr>
        <w:t>907</w:t>
      </w:r>
      <w:r>
        <w:rPr>
          <w:rFonts w:ascii="Times New Roman" w:hAnsi="Times New Roman" w:cs="Times New Roman"/>
          <w:bCs/>
          <w:sz w:val="24"/>
          <w:szCs w:val="24"/>
        </w:rPr>
        <w:t>/27.02.2020</w:t>
      </w:r>
      <w:r w:rsidRPr="00963CDC">
        <w:rPr>
          <w:rFonts w:ascii="Times New Roman" w:hAnsi="Times New Roman" w:cs="Times New Roman"/>
          <w:bCs/>
          <w:sz w:val="24"/>
          <w:szCs w:val="24"/>
        </w:rPr>
        <w:t>, cuprinzând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 avizul favorabil asupra proiectului de hotărâre;</w:t>
      </w:r>
    </w:p>
    <w:p w:rsidR="00963CDC" w:rsidRDefault="00963CDC" w:rsidP="00963CD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CD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bCs/>
          <w:sz w:val="24"/>
          <w:szCs w:val="24"/>
        </w:rPr>
        <w:t>r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aportul comisiei de specialitate pentru administraţie publică locală, juridică, apărarea ordinii 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şi liniştii publice, a drepturilor cetăţenilor nr. </w:t>
      </w:r>
      <w:r w:rsidR="002C246E">
        <w:rPr>
          <w:rFonts w:ascii="Times New Roman" w:hAnsi="Times New Roman" w:cs="Times New Roman"/>
          <w:bCs/>
          <w:sz w:val="24"/>
          <w:szCs w:val="24"/>
        </w:rPr>
        <w:t>908</w:t>
      </w:r>
      <w:r>
        <w:rPr>
          <w:rFonts w:ascii="Times New Roman" w:hAnsi="Times New Roman" w:cs="Times New Roman"/>
          <w:bCs/>
          <w:sz w:val="24"/>
          <w:szCs w:val="24"/>
        </w:rPr>
        <w:t>/27.02.2020</w:t>
      </w:r>
      <w:r w:rsidRPr="00963CDC">
        <w:rPr>
          <w:rFonts w:ascii="Times New Roman" w:hAnsi="Times New Roman" w:cs="Times New Roman"/>
          <w:bCs/>
          <w:sz w:val="24"/>
          <w:szCs w:val="24"/>
        </w:rPr>
        <w:t>, cuprinzând avizul favorabil asupra</w:t>
      </w:r>
      <w:r w:rsidR="002C24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3CDC">
        <w:rPr>
          <w:rFonts w:ascii="Times New Roman" w:hAnsi="Times New Roman" w:cs="Times New Roman"/>
          <w:bCs/>
          <w:sz w:val="24"/>
          <w:szCs w:val="24"/>
        </w:rPr>
        <w:t xml:space="preserve"> proiectului de hotărâre;</w:t>
      </w:r>
    </w:p>
    <w:p w:rsidR="00E3173F" w:rsidRDefault="005E769F" w:rsidP="002C246E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În </w:t>
      </w:r>
      <w:r w:rsidR="00963CDC">
        <w:rPr>
          <w:rFonts w:ascii="Times New Roman" w:hAnsi="Times New Roman" w:cs="Times New Roman"/>
          <w:bCs/>
          <w:sz w:val="24"/>
          <w:szCs w:val="24"/>
        </w:rPr>
        <w:t xml:space="preserve">temeiul </w:t>
      </w:r>
      <w:r w:rsidR="002C246E">
        <w:rPr>
          <w:rFonts w:ascii="Times New Roman" w:hAnsi="Times New Roman" w:cs="Times New Roman"/>
          <w:bCs/>
          <w:sz w:val="24"/>
          <w:szCs w:val="24"/>
        </w:rPr>
        <w:t>prevederilor art. 12 din Normele metodologice de aplicare a prevederilor referitoare           la atribuirea contractului de achiziție publică/acordului-cadru din Legea nr. 98/2016 privind achizițiile              publice și ale Ordinului nr. 281/2016 privind stabilirea formularelor standard ale Programului anual al achizițiilor publice și Programului anual al achizițiilor sectoriale</w:t>
      </w:r>
      <w:r w:rsidR="00EE0AB3">
        <w:rPr>
          <w:rFonts w:ascii="Times New Roman" w:hAnsi="Times New Roman" w:cs="Times New Roman"/>
          <w:bCs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>alin.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alin. (2) </w:t>
      </w:r>
      <w:r w:rsidR="00EE0AB3">
        <w:rPr>
          <w:rFonts w:ascii="Times New Roman" w:hAnsi="Times New Roman" w:cs="Times New Roman"/>
          <w:sz w:val="24"/>
          <w:szCs w:val="24"/>
        </w:rPr>
        <w:t xml:space="preserve">lit. </w:t>
      </w:r>
      <w:r w:rsidR="002C246E">
        <w:rPr>
          <w:rFonts w:ascii="Times New Roman" w:hAnsi="Times New Roman" w:cs="Times New Roman"/>
          <w:sz w:val="24"/>
          <w:szCs w:val="24"/>
        </w:rPr>
        <w:t>b</w:t>
      </w:r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și ale </w:t>
      </w:r>
      <w:r w:rsidR="002C246E">
        <w:rPr>
          <w:rFonts w:ascii="Times New Roman" w:hAnsi="Times New Roman" w:cs="Times New Roman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</w:t>
      </w:r>
      <w:r w:rsidR="002C246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7B70" w:rsidRPr="00E92BF6">
        <w:rPr>
          <w:rFonts w:ascii="Times New Roman" w:hAnsi="Times New Roman" w:cs="Times New Roman"/>
          <w:sz w:val="24"/>
          <w:szCs w:val="24"/>
        </w:rPr>
        <w:t>196 alin. (1) lit.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din O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57/2019 privind Codul administrativ, </w:t>
      </w:r>
      <w:r w:rsidR="00EE0AB3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246E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2C24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24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EE0AB3">
        <w:rPr>
          <w:rFonts w:ascii="Times New Roman" w:hAnsi="Times New Roman" w:cs="Times New Roman"/>
          <w:sz w:val="24"/>
          <w:szCs w:val="24"/>
        </w:rPr>
        <w:t xml:space="preserve">Se aprobă </w:t>
      </w:r>
      <w:r w:rsidR="002C246E" w:rsidRPr="002C246E">
        <w:rPr>
          <w:rFonts w:ascii="Times New Roman" w:hAnsi="Times New Roman" w:cs="Times New Roman"/>
          <w:sz w:val="24"/>
          <w:szCs w:val="24"/>
          <w:lang w:val="ro-RO"/>
        </w:rPr>
        <w:t xml:space="preserve">actualizarea Programului anual al achizițiilor publice al Comunei Vălișoara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="002C246E" w:rsidRPr="002C246E">
        <w:rPr>
          <w:rFonts w:ascii="Times New Roman" w:hAnsi="Times New Roman" w:cs="Times New Roman"/>
          <w:sz w:val="24"/>
          <w:szCs w:val="24"/>
          <w:lang w:val="ro-RO"/>
        </w:rPr>
        <w:t>pentru anul 2020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prevăzut în anexele 1.1, 1.2, 1.3 și 2 care fac parte integrantă din prezenta hotărâre</w:t>
      </w:r>
      <w:r w:rsidR="00EE0AB3">
        <w:rPr>
          <w:rFonts w:ascii="Times New Roman" w:hAnsi="Times New Roman" w:cs="Times New Roman"/>
          <w:sz w:val="24"/>
          <w:szCs w:val="24"/>
        </w:rPr>
        <w:t>.</w:t>
      </w:r>
    </w:p>
    <w:p w:rsidR="00EE0AB3" w:rsidRDefault="00EE0AB3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E0AB3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246E">
        <w:rPr>
          <w:rFonts w:ascii="Times New Roman" w:hAnsi="Times New Roman" w:cs="Times New Roman"/>
          <w:b/>
          <w:sz w:val="24"/>
          <w:szCs w:val="24"/>
        </w:rPr>
        <w:t>Art. 2</w:t>
      </w:r>
      <w:r w:rsidR="002C246E">
        <w:rPr>
          <w:rFonts w:ascii="Times New Roman" w:hAnsi="Times New Roman" w:cs="Times New Roman"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hotărâre </w:t>
      </w:r>
      <w:r>
        <w:rPr>
          <w:rFonts w:ascii="Times New Roman" w:hAnsi="Times New Roman" w:cs="Times New Roman"/>
          <w:bCs/>
          <w:sz w:val="24"/>
          <w:szCs w:val="24"/>
        </w:rPr>
        <w:t xml:space="preserve">se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poate 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contesta </w:t>
      </w:r>
      <w:r>
        <w:rPr>
          <w:rFonts w:ascii="Times New Roman" w:hAnsi="Times New Roman" w:cs="Times New Roman"/>
          <w:bCs/>
          <w:sz w:val="24"/>
          <w:szCs w:val="24"/>
        </w:rPr>
        <w:t xml:space="preserve">la Tribunalul Hunedoara, secția Contencios 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Administrativ,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în </w:t>
      </w:r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062F41">
        <w:rPr>
          <w:rFonts w:ascii="Times New Roman" w:hAnsi="Times New Roman" w:cs="Times New Roman"/>
          <w:bCs/>
          <w:sz w:val="24"/>
          <w:szCs w:val="24"/>
        </w:rPr>
        <w:t xml:space="preserve"> și în condițiile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stabilite de Legea 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>contenciosului administrativ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nr.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, cu modificările și completările ulterioare.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593D" w:rsidRDefault="0091593D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593D" w:rsidRDefault="0091593D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D754C8" w:rsidP="00062F4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593D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91593D" w:rsidRPr="0091593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Prezenta h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otarâre se comunică: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Instituției </w:t>
      </w:r>
      <w:r>
        <w:rPr>
          <w:rFonts w:ascii="Times New Roman" w:hAnsi="Times New Roman" w:cs="Times New Roman"/>
          <w:bCs/>
          <w:sz w:val="24"/>
          <w:szCs w:val="24"/>
        </w:rPr>
        <w:t>Prefectului județului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Primarului comunei Vălișoara; </w:t>
      </w:r>
    </w:p>
    <w:p w:rsidR="00D754C8" w:rsidRDefault="00D754C8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Compartimentului fin</w:t>
      </w:r>
      <w:r w:rsidR="00062F41">
        <w:rPr>
          <w:rFonts w:ascii="Times New Roman" w:hAnsi="Times New Roman" w:cs="Times New Roman"/>
          <w:bCs/>
          <w:sz w:val="24"/>
          <w:szCs w:val="24"/>
        </w:rPr>
        <w:t>anciar, contabil, resurse umane;</w:t>
      </w:r>
    </w:p>
    <w:p w:rsidR="00E92BF6" w:rsidRPr="00E92BF6" w:rsidRDefault="00062F41" w:rsidP="0091593D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Compartimentului achiziții publice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și se aduce la cunoștință publică, prin grija s</w:t>
      </w:r>
      <w:r>
        <w:rPr>
          <w:rFonts w:ascii="Times New Roman" w:hAnsi="Times New Roman" w:cs="Times New Roman"/>
          <w:bCs/>
          <w:sz w:val="24"/>
          <w:szCs w:val="24"/>
        </w:rPr>
        <w:t xml:space="preserve">ecretarului 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 general,</w:t>
      </w:r>
      <w:r w:rsidR="00D754C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prin afișare la sediul Primăriei comunei Vălișoara și publicare pe site-ul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9" w:history="1">
        <w:r w:rsidRPr="009C0A9A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https://emol.ro/valisoara-hd/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Contrasemnează 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Avram Florin-Nicolae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062F41">
        <w:rPr>
          <w:rFonts w:ascii="Times New Roman" w:hAnsi="Times New Roman" w:cs="Times New Roman"/>
          <w:bCs/>
          <w:sz w:val="24"/>
          <w:szCs w:val="24"/>
        </w:rPr>
        <w:t>27.02</w:t>
      </w:r>
      <w:r w:rsidR="00CD75F7">
        <w:rPr>
          <w:rFonts w:ascii="Times New Roman" w:hAnsi="Times New Roman" w:cs="Times New Roman"/>
          <w:bCs/>
          <w:sz w:val="24"/>
          <w:szCs w:val="24"/>
        </w:rPr>
        <w:t>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a fost adoptată cu vot liber exprimat 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 art. 1-</w:t>
      </w:r>
      <w:r w:rsidR="0091593D">
        <w:rPr>
          <w:rFonts w:ascii="Times New Roman" w:hAnsi="Times New Roman" w:cs="Times New Roman"/>
          <w:bCs/>
          <w:sz w:val="18"/>
          <w:szCs w:val="24"/>
        </w:rPr>
        <w:t>3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 liber </w:t>
      </w:r>
      <w:r w:rsidR="0091593D">
        <w:rPr>
          <w:rFonts w:ascii="Times New Roman" w:hAnsi="Times New Roman" w:cs="Times New Roman"/>
          <w:bCs/>
          <w:sz w:val="18"/>
          <w:szCs w:val="24"/>
        </w:rPr>
        <w:t xml:space="preserve">                            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exprimat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Pr="00062F41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pentru”,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„împotrivă”,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„abţineri”</w:t>
      </w:r>
      <w:r w:rsid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062F41" w:rsidRPr="0091593D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se adoptă cu majoritatea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ă.</w:t>
      </w:r>
      <w:bookmarkStart w:id="0" w:name="_GoBack"/>
      <w:bookmarkEnd w:id="0"/>
    </w:p>
    <w:sectPr w:rsidR="00062F41" w:rsidRPr="0091593D" w:rsidSect="00E3173F">
      <w:footerReference w:type="default" r:id="rId10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93D" w:rsidRPr="0091593D">
          <w:rPr>
            <w:noProof/>
            <w:lang w:val="ro-RO"/>
          </w:rPr>
          <w:t>1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190BC9"/>
    <w:rsid w:val="001B1B74"/>
    <w:rsid w:val="001E6BB0"/>
    <w:rsid w:val="001F715F"/>
    <w:rsid w:val="00290C47"/>
    <w:rsid w:val="002B0D33"/>
    <w:rsid w:val="002C246E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157D1"/>
    <w:rsid w:val="006362F3"/>
    <w:rsid w:val="006A5E93"/>
    <w:rsid w:val="00750DAC"/>
    <w:rsid w:val="00764E04"/>
    <w:rsid w:val="007E1BE3"/>
    <w:rsid w:val="00867B70"/>
    <w:rsid w:val="00886822"/>
    <w:rsid w:val="0091593D"/>
    <w:rsid w:val="00923A5F"/>
    <w:rsid w:val="00932B93"/>
    <w:rsid w:val="00940971"/>
    <w:rsid w:val="00963CDC"/>
    <w:rsid w:val="00A43055"/>
    <w:rsid w:val="00AC6EE8"/>
    <w:rsid w:val="00B104F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EE0AB3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3FCB-57DC-400F-8187-8795C7D9A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2020-10-27T13:17:00Z</cp:lastPrinted>
  <dcterms:created xsi:type="dcterms:W3CDTF">2020-10-27T13:32:00Z</dcterms:created>
  <dcterms:modified xsi:type="dcterms:W3CDTF">2020-10-27T13:32:00Z</dcterms:modified>
</cp:coreProperties>
</file>